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b w:val="1"/>
          <w:sz w:val="32"/>
          <w:szCs w:val="32"/>
          <w:rtl w:val="0"/>
        </w:rPr>
        <w:t xml:space="preserve">EVALUACIJSKI UPITNIK:</w:t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jc w:val="center"/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„30 DANA BEZ DOMAĆE ZADAĆE“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Poštovana/i, hvala vam što ste pristupili našem izazovu za učitelje i razredne nastavnike. Kako je prošao period od 30 dana, voljeli bismo dobiti povratne informacije i vaše stručno mišljenje, kako bismo donijeli neke zaključke o uspješnosti ovog izazova te o eventualnim daljnjim izazovima ili projektima. Ispunjen upitnik molimo da pošaljete na email: </w:t>
      </w:r>
      <w:r w:rsidDel="00000000" w:rsidR="00000000" w:rsidRPr="00000000">
        <w:rPr>
          <w:b w:val="1"/>
          <w:rtl w:val="0"/>
        </w:rPr>
        <w:t xml:space="preserve">budenje@gmail.com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PODACI: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t xml:space="preserve">Molimo ispunite na praznu crtu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Ime i prezime učitelja/ice: _______________________   Škola: ________________________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Razredi/predmeti kojima/koje predajete: _______________  Datum ispunjavanja: 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Kontakt e-mail: __________________________  Radno iskustvo (god.): ________________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Jeste li ispunili izazov „30 dana bez domaće zadaće“:  DA / NE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  <w:t xml:space="preserve">Ocijenite vaše zadovoljstvo rezultatima ovog projekta:  1   2   3   4   5 </w:t>
      </w:r>
      <w:r w:rsidDel="00000000" w:rsidR="00000000" w:rsidRPr="00000000">
        <w:rPr>
          <w:sz w:val="20"/>
          <w:szCs w:val="20"/>
          <w:rtl w:val="0"/>
        </w:rPr>
        <w:t xml:space="preserve">(1 – ne sviđa, 5 – jako sviđa)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b w:val="1"/>
          <w:u w:val="single"/>
          <w:rtl w:val="0"/>
        </w:rPr>
        <w:t xml:space="preserve">UPITNIK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i w:val="1"/>
          <w:rtl w:val="0"/>
        </w:rPr>
        <w:t xml:space="preserve">Molimo da odgovore pišete ispod pitanja u prazan prostor. Voljeli bismo dobiti što više informacija te nam je drago ako ćete detaljnije opisati vaša iskustva i mišljenja. HVALA!</w:t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Odakle ste čuli informacije o ovom „izazovu“ i kakva je bila vaša prva reakcija?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Kako ste i jeste li informacije o „30 dana bez domaće zadaće“ prenijeli učenicima i kako su po vašem mišljenju oni na to reagirali?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Koje su bile prve promjene i kada ste ih primijetili? Opišite.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Što ste promijenili u svom radu? Navedite smjernice ili prijedloge koje biste dali učiteljima koji planiraju ući u ovaj izazov.</w:t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tl w:val="0"/>
        </w:rPr>
        <w:t xml:space="preserve">Kakav je tijekom izazova bio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odnos učenika p</w:t>
      </w:r>
      <w:r w:rsidDel="00000000" w:rsidR="00000000" w:rsidRPr="00000000">
        <w:rPr>
          <w:rtl w:val="0"/>
        </w:rPr>
        <w:t xml:space="preserve">rema nastavi?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 Opišite.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Kako su na činjenicu da nema zadaće reagirali roditelji? Opišite.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Na koje ste prepreke nailazili tijekom ovog izazova?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Koje informacije i nova iskustva smatrate vrijednima za vaš daljnji rad?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Kakav je prema vašem mišljenju bio školski uspjeh učenika tijekom „izazova“?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numPr>
          <w:ilvl w:val="0"/>
          <w:numId w:val="1"/>
        </w:numPr>
        <w:spacing w:after="0" w:before="0" w:line="240" w:lineRule="auto"/>
        <w:ind w:left="720" w:hanging="360"/>
        <w:contextualSpacing w:val="1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Koji je vaš zaključak o ovom projektu i što biste</w:t>
      </w:r>
      <w:r w:rsidDel="00000000" w:rsidR="00000000" w:rsidRPr="00000000">
        <w:rPr>
          <w:rtl w:val="0"/>
        </w:rPr>
        <w:t xml:space="preserve"> promijenili</w:t>
      </w:r>
      <w:r w:rsidDel="00000000" w:rsidR="00000000" w:rsidRPr="00000000">
        <w:rPr>
          <w:rFonts w:ascii="Times New Roman" w:cs="Times New Roman" w:eastAsia="Times New Roman" w:hAnsi="Times New Roman"/>
          <w:b w:val="0"/>
          <w:sz w:val="24"/>
          <w:szCs w:val="24"/>
          <w:rtl w:val="0"/>
        </w:rPr>
        <w:t xml:space="preserve">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after="0" w:before="0" w:line="240" w:lineRule="auto"/>
        <w:contextualSpacing w:val="0"/>
      </w:pPr>
      <w:r w:rsidDel="00000000" w:rsidR="00000000" w:rsidRPr="00000000">
        <w:rPr>
          <w:rtl w:val="0"/>
        </w:rPr>
      </w:r>
    </w:p>
    <w:sectPr>
      <w:headerReference r:id="rId5" w:type="default"/>
      <w:pgSz w:h="16838" w:w="11906"/>
      <w:pgMar w:bottom="1417" w:top="1417" w:left="1417" w:right="141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Georgia"/>
  <w:font w:name="Calibri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R="00000000" w:rsidDel="00000000" w:rsidP="00000000" w:rsidRDefault="00000000" w:rsidRPr="00000000">
    <w:pPr>
      <w:spacing w:before="708" w:lineRule="auto"/>
      <w:contextualSpacing w:val="0"/>
      <w:jc w:val="both"/>
    </w:pPr>
    <w:r w:rsidDel="00000000" w:rsidR="00000000" w:rsidRPr="00000000">
      <w:rPr>
        <w:rFonts w:ascii="Garamond" w:cs="Garamond" w:eastAsia="Garamond" w:hAnsi="Garamond"/>
        <w:b w:val="1"/>
        <w:color w:val="808080"/>
        <w:sz w:val="20"/>
        <w:szCs w:val="20"/>
        <w:rtl w:val="0"/>
      </w:rPr>
      <w:t xml:space="preserve">BUĐENJE – Udruga za razumijevanje ADHD-a</w:t>
    </w:r>
    <w:r w:rsidDel="00000000" w:rsidR="00000000" w:rsidRPr="00000000">
      <w:drawing>
        <wp:anchor allowOverlap="1" behindDoc="0" distB="0" distT="0" distL="114300" distR="114300" hidden="0" layoutInCell="0" locked="0" relativeHeight="0" simplePos="0">
          <wp:simplePos x="0" y="0"/>
          <wp:positionH relativeFrom="margin">
            <wp:posOffset>3876675</wp:posOffset>
          </wp:positionH>
          <wp:positionV relativeFrom="paragraph">
            <wp:posOffset>457200</wp:posOffset>
          </wp:positionV>
          <wp:extent cx="1438275" cy="495300"/>
          <wp:effectExtent b="0" l="0" r="0" t="0"/>
          <wp:wrapSquare wrapText="bothSides" distB="0" distT="0" distL="114300" distR="114300"/>
          <wp:docPr id="1" name="image01.png"/>
          <a:graphic>
            <a:graphicData uri="http://schemas.openxmlformats.org/drawingml/2006/picture">
              <pic:pic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8275" cy="4953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>
    <w:pPr>
      <w:contextualSpacing w:val="0"/>
    </w:pPr>
    <w:r w:rsidDel="00000000" w:rsidR="00000000" w:rsidRPr="00000000">
      <w:rPr>
        <w:rFonts w:ascii="Garamond" w:cs="Garamond" w:eastAsia="Garamond" w:hAnsi="Garamond"/>
        <w:b w:val="1"/>
        <w:color w:val="808080"/>
        <w:sz w:val="20"/>
        <w:szCs w:val="20"/>
        <w:rtl w:val="0"/>
      </w:rPr>
      <w:t xml:space="preserve">www.budenje.hr, </w:t>
    </w:r>
    <w:r w:rsidDel="00000000" w:rsidR="00000000" w:rsidRPr="00000000">
      <w:rPr>
        <w:rFonts w:ascii="Garamond" w:cs="Garamond" w:eastAsia="Garamond" w:hAnsi="Garamond"/>
        <w:color w:val="808080"/>
        <w:sz w:val="20"/>
        <w:szCs w:val="20"/>
        <w:rtl w:val="0"/>
      </w:rPr>
      <w:t xml:space="preserve">098/9978-915, e-mail: budenje@gmail.com </w:t>
    </w:r>
  </w:p>
  <w:p w:rsidR="00000000" w:rsidDel="00000000" w:rsidP="00000000" w:rsidRDefault="00000000" w:rsidRPr="00000000">
    <w:pPr>
      <w:contextualSpacing w:val="0"/>
      <w:jc w:val="both"/>
    </w:pPr>
    <w:r w:rsidDel="00000000" w:rsidR="00000000" w:rsidRPr="00000000">
      <w:rPr>
        <w:rFonts w:ascii="Garamond" w:cs="Garamond" w:eastAsia="Garamond" w:hAnsi="Garamond"/>
        <w:color w:val="808080"/>
        <w:sz w:val="20"/>
        <w:szCs w:val="20"/>
        <w:rtl w:val="0"/>
      </w:rPr>
      <w:t xml:space="preserve">Žiro račun Zagrebačka banka: </w:t>
    </w:r>
    <w:r w:rsidDel="00000000" w:rsidR="00000000" w:rsidRPr="00000000">
      <w:rPr>
        <w:rFonts w:ascii="Garamond" w:cs="Garamond" w:eastAsia="Garamond" w:hAnsi="Garamond"/>
        <w:b w:val="1"/>
        <w:color w:val="808080"/>
        <w:sz w:val="20"/>
        <w:szCs w:val="20"/>
        <w:rtl w:val="0"/>
      </w:rPr>
      <w:t xml:space="preserve">HR8723600001101800658</w:t>
    </w:r>
    <w:r w:rsidDel="00000000" w:rsidR="00000000" w:rsidRPr="00000000">
      <w:rPr>
        <w:rtl w:val="0"/>
      </w:rPr>
    </w:r>
  </w:p>
  <w:p w:rsidR="00000000" w:rsidDel="00000000" w:rsidP="00000000" w:rsidRDefault="00000000" w:rsidRPr="00000000">
    <w:pPr>
      <w:contextualSpacing w:val="0"/>
      <w:jc w:val="both"/>
    </w:pPr>
    <w:r w:rsidDel="00000000" w:rsidR="00000000" w:rsidRPr="00000000">
      <w:rPr>
        <w:rFonts w:ascii="Garamond" w:cs="Garamond" w:eastAsia="Garamond" w:hAnsi="Garamond"/>
        <w:color w:val="808080"/>
        <w:sz w:val="20"/>
        <w:szCs w:val="20"/>
        <w:rtl w:val="0"/>
      </w:rPr>
      <w:t xml:space="preserve">MB: 1867385; OIB: 01048724725; Kačićeva 4, 10 000 Zagreb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firstLine="360"/>
      </w:pPr>
      <w:rPr/>
    </w:lvl>
    <w:lvl w:ilvl="1">
      <w:start w:val="1"/>
      <w:numFmt w:val="lowerLetter"/>
      <w:lvlText w:val="%2."/>
      <w:lvlJc w:val="left"/>
      <w:pPr>
        <w:ind w:left="1440" w:firstLine="1080"/>
      </w:pPr>
      <w:rPr/>
    </w:lvl>
    <w:lvl w:ilvl="2">
      <w:start w:val="1"/>
      <w:numFmt w:val="lowerRoman"/>
      <w:lvlText w:val="%3."/>
      <w:lvlJc w:val="right"/>
      <w:pPr>
        <w:ind w:left="2160" w:firstLine="1980"/>
      </w:pPr>
      <w:rPr/>
    </w:lvl>
    <w:lvl w:ilvl="3">
      <w:start w:val="1"/>
      <w:numFmt w:val="decimal"/>
      <w:lvlText w:val="%4."/>
      <w:lvlJc w:val="left"/>
      <w:pPr>
        <w:ind w:left="2880" w:firstLine="2520"/>
      </w:pPr>
      <w:rPr/>
    </w:lvl>
    <w:lvl w:ilvl="4">
      <w:start w:val="1"/>
      <w:numFmt w:val="lowerLetter"/>
      <w:lvlText w:val="%5."/>
      <w:lvlJc w:val="left"/>
      <w:pPr>
        <w:ind w:left="3600" w:firstLine="3240"/>
      </w:pPr>
      <w:rPr/>
    </w:lvl>
    <w:lvl w:ilvl="5">
      <w:start w:val="1"/>
      <w:numFmt w:val="lowerRoman"/>
      <w:lvlText w:val="%6."/>
      <w:lvlJc w:val="right"/>
      <w:pPr>
        <w:ind w:left="4320" w:firstLine="4140"/>
      </w:pPr>
      <w:rPr/>
    </w:lvl>
    <w:lvl w:ilvl="6">
      <w:start w:val="1"/>
      <w:numFmt w:val="decimal"/>
      <w:lvlText w:val="%7."/>
      <w:lvlJc w:val="left"/>
      <w:pPr>
        <w:ind w:left="5040" w:firstLine="4680"/>
      </w:pPr>
      <w:rPr/>
    </w:lvl>
    <w:lvl w:ilvl="7">
      <w:start w:val="1"/>
      <w:numFmt w:val="lowerLetter"/>
      <w:lvlText w:val="%8."/>
      <w:lvlJc w:val="left"/>
      <w:pPr>
        <w:ind w:left="5760" w:firstLine="5400"/>
      </w:pPr>
      <w:rPr/>
    </w:lvl>
    <w:lvl w:ilvl="8">
      <w:start w:val="1"/>
      <w:numFmt w:val="lowerRoman"/>
      <w:lvlText w:val="%9."/>
      <w:lvlJc w:val="right"/>
      <w:pPr>
        <w:ind w:left="6480" w:firstLine="63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vertAlign w:val="baseline"/>
      </w:rPr>
    </w:rPrDefault>
    <w:pPrDefault>
      <w:pPr>
        <w:keepNext w:val="0"/>
        <w:keepLines w:val="0"/>
        <w:widowControl w:val="1"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01.png"/></Relationships>
</file>